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3C" w:rsidRDefault="00267E3C" w:rsidP="00B55012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267E3C" w:rsidRPr="0004402C" w:rsidRDefault="00267E3C" w:rsidP="00267E3C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E3C" w:rsidRPr="00E63626" w:rsidRDefault="00267E3C" w:rsidP="0026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67E3C" w:rsidRDefault="00267E3C" w:rsidP="0026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</w:t>
      </w:r>
    </w:p>
    <w:p w:rsidR="00267E3C" w:rsidRPr="0004402C" w:rsidRDefault="00267E3C" w:rsidP="0026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индалей</w:t>
      </w:r>
      <w:proofErr w:type="spellEnd"/>
    </w:p>
    <w:p w:rsidR="00267E3C" w:rsidRPr="0004402C" w:rsidRDefault="00267E3C" w:rsidP="0026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267E3C" w:rsidRPr="0004402C" w:rsidRDefault="00B55012" w:rsidP="00267E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="00267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.12.2019</w:t>
      </w:r>
      <w:r w:rsidR="00267E3C"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135</w:t>
      </w:r>
    </w:p>
    <w:p w:rsidR="00267E3C" w:rsidRPr="0004402C" w:rsidRDefault="00267E3C" w:rsidP="00267E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267E3C" w:rsidRPr="008D0137" w:rsidRDefault="00267E3C" w:rsidP="008D0137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8D01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 внесении изменений в решение №105а от 15.01.2014г. «Об утверждении Положения о порядке и условиях приватизации имущества, находящегося в собственности сельского поселения «</w:t>
      </w:r>
      <w:proofErr w:type="spellStart"/>
      <w:r w:rsidRPr="008D01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Чиндалей</w:t>
      </w:r>
      <w:proofErr w:type="spellEnd"/>
      <w:r w:rsidRPr="008D0137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267E3C" w:rsidRPr="008D0137" w:rsidRDefault="00267E3C" w:rsidP="00267E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267E3C" w:rsidRDefault="00267E3C" w:rsidP="00267E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267E3C" w:rsidRDefault="00267E3C" w:rsidP="00267E3C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67E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</w:t>
      </w:r>
      <w:r w:rsidRPr="00267E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67E3C">
        <w:rPr>
          <w:rFonts w:ascii="Times New Roman" w:hAnsi="Times New Roman"/>
          <w:sz w:val="28"/>
          <w:szCs w:val="28"/>
        </w:rPr>
        <w:t>Федеральными законами от 01.07.2017 № 155-ФЗ, от 31.05.2018 № 122-ФЗ в п. 1 статьи 5 Федерального закона «О приватизации государственного и муниципального имущества»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67E3C">
        <w:rPr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267E3C">
        <w:rPr>
          <w:rFonts w:ascii="Times New Roman" w:hAnsi="Times New Roman"/>
          <w:color w:val="000000"/>
          <w:spacing w:val="3"/>
          <w:sz w:val="28"/>
          <w:szCs w:val="28"/>
        </w:rPr>
        <w:t xml:space="preserve"> силу ч. 4 ст. 7 Федерального закона от 06.10.2003 № 131-ФЗ «Об общих принципах организации местного самоуправления в Российской Федерации»</w:t>
      </w:r>
      <w:r w:rsidRPr="00267E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D01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РЕШИЛ:</w:t>
      </w:r>
    </w:p>
    <w:p w:rsidR="00267E3C" w:rsidRDefault="00267E3C" w:rsidP="00267E3C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67E3C" w:rsidRPr="008D0137" w:rsidRDefault="008D0137" w:rsidP="00267E3C">
      <w:pPr>
        <w:pStyle w:val="a3"/>
        <w:numPr>
          <w:ilvl w:val="0"/>
          <w:numId w:val="1"/>
        </w:numPr>
        <w:shd w:val="clear" w:color="auto" w:fill="FFFFFF"/>
        <w:tabs>
          <w:tab w:val="left" w:pos="2355"/>
          <w:tab w:val="center" w:pos="496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4AFB">
        <w:rPr>
          <w:rFonts w:ascii="Times New Roman" w:hAnsi="Times New Roman"/>
          <w:sz w:val="28"/>
          <w:szCs w:val="28"/>
        </w:rPr>
        <w:t>Внест</w:t>
      </w:r>
      <w:r>
        <w:rPr>
          <w:rFonts w:ascii="Times New Roman" w:hAnsi="Times New Roman"/>
          <w:sz w:val="28"/>
          <w:szCs w:val="28"/>
        </w:rPr>
        <w:t>и изменения</w:t>
      </w:r>
      <w:r w:rsidR="00267E3C" w:rsidRPr="008D0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п.2.1. ст.1 Положения</w:t>
      </w:r>
      <w:r w:rsidR="00267E3C" w:rsidRPr="008D0137">
        <w:rPr>
          <w:rFonts w:ascii="Times New Roman" w:hAnsi="Times New Roman"/>
          <w:sz w:val="28"/>
          <w:szCs w:val="28"/>
        </w:rPr>
        <w:t xml:space="preserve"> </w:t>
      </w:r>
      <w:r w:rsidRPr="00CD4AFB">
        <w:rPr>
          <w:rFonts w:ascii="Times New Roman" w:hAnsi="Times New Roman"/>
          <w:sz w:val="28"/>
          <w:szCs w:val="28"/>
        </w:rPr>
        <w:t>следующего содержания</w:t>
      </w:r>
      <w:r w:rsidR="00267E3C" w:rsidRPr="008D0137">
        <w:rPr>
          <w:rFonts w:ascii="Times New Roman" w:hAnsi="Times New Roman"/>
          <w:sz w:val="28"/>
          <w:szCs w:val="28"/>
        </w:rPr>
        <w:t xml:space="preserve">: «покупателями государственного и муниципального имущества помимо прочего могут быть любые физические и юридические лица, за исключением юридических лиц, местом регистрации которых является </w:t>
      </w:r>
      <w:proofErr w:type="gramStart"/>
      <w:r w:rsidR="00267E3C" w:rsidRPr="008D0137">
        <w:rPr>
          <w:rFonts w:ascii="Times New Roman" w:hAnsi="Times New Roman"/>
          <w:sz w:val="28"/>
          <w:szCs w:val="28"/>
        </w:rPr>
        <w:t xml:space="preserve"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267E3C" w:rsidRPr="008D0137">
        <w:rPr>
          <w:rFonts w:ascii="Times New Roman" w:hAnsi="Times New Roman"/>
          <w:sz w:val="28"/>
          <w:szCs w:val="28"/>
        </w:rPr>
        <w:t>бенефициарных</w:t>
      </w:r>
      <w:proofErr w:type="spellEnd"/>
      <w:r w:rsidR="00267E3C" w:rsidRPr="008D0137">
        <w:rPr>
          <w:rFonts w:ascii="Times New Roman" w:hAnsi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Федерации»</w:t>
      </w:r>
      <w:proofErr w:type="gramEnd"/>
    </w:p>
    <w:p w:rsidR="008D0137" w:rsidRPr="00995BA3" w:rsidRDefault="008D0137" w:rsidP="008D0137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95BA3">
        <w:rPr>
          <w:rFonts w:ascii="Times New Roman" w:hAnsi="Times New Roman"/>
          <w:bCs/>
          <w:sz w:val="28"/>
          <w:szCs w:val="28"/>
        </w:rPr>
        <w:t>Обнародовать настоящее решение на стенде администрации сельского поселения «</w:t>
      </w:r>
      <w:proofErr w:type="spellStart"/>
      <w:r w:rsidRPr="00995BA3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995BA3">
        <w:rPr>
          <w:rFonts w:ascii="Times New Roman" w:hAnsi="Times New Roman"/>
          <w:bCs/>
          <w:sz w:val="28"/>
          <w:szCs w:val="28"/>
        </w:rPr>
        <w:t>», опубликовать на официальном сайте: http://чиндалей</w:t>
      </w:r>
      <w:proofErr w:type="gramStart"/>
      <w:r w:rsidRPr="00995BA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995BA3">
        <w:rPr>
          <w:rFonts w:ascii="Times New Roman" w:hAnsi="Times New Roman"/>
          <w:bCs/>
          <w:sz w:val="28"/>
          <w:szCs w:val="28"/>
        </w:rPr>
        <w:t xml:space="preserve">ф/.  </w:t>
      </w:r>
    </w:p>
    <w:p w:rsidR="008D0137" w:rsidRDefault="008D0137" w:rsidP="008D0137">
      <w:pPr>
        <w:pStyle w:val="a3"/>
        <w:numPr>
          <w:ilvl w:val="0"/>
          <w:numId w:val="1"/>
        </w:numPr>
        <w:suppressAutoHyphens/>
        <w:spacing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95BA3">
        <w:rPr>
          <w:rFonts w:ascii="Times New Roman" w:hAnsi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D0137" w:rsidRDefault="008D0137" w:rsidP="008D0137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D0137" w:rsidRDefault="008D0137" w:rsidP="008D0137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</w:p>
    <w:p w:rsidR="008D0137" w:rsidRDefault="008D0137" w:rsidP="008D0137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                                    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Цыденов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Б.И. </w:t>
      </w:r>
    </w:p>
    <w:p w:rsidR="008D0137" w:rsidRPr="008D0137" w:rsidRDefault="008D0137" w:rsidP="008D0137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</w:t>
      </w:r>
    </w:p>
    <w:p w:rsidR="008D0137" w:rsidRPr="0004402C" w:rsidRDefault="008D0137" w:rsidP="008D0137">
      <w:pPr>
        <w:shd w:val="clear" w:color="auto" w:fill="FFFFFF"/>
        <w:tabs>
          <w:tab w:val="left" w:pos="2355"/>
          <w:tab w:val="center" w:pos="496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E3C" w:rsidRPr="00E63626" w:rsidRDefault="00267E3C" w:rsidP="0026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67E3C" w:rsidRPr="0004402C" w:rsidRDefault="00267E3C" w:rsidP="0026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</w:t>
      </w:r>
    </w:p>
    <w:p w:rsidR="00267E3C" w:rsidRPr="0004402C" w:rsidRDefault="00267E3C" w:rsidP="0026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267E3C" w:rsidRPr="0004402C" w:rsidRDefault="00267E3C" w:rsidP="00267E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.01.2014                                                                                              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105а</w:t>
      </w:r>
    </w:p>
    <w:p w:rsidR="00267E3C" w:rsidRPr="0004402C" w:rsidRDefault="00267E3C" w:rsidP="00267E3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267E3C" w:rsidRDefault="00267E3C" w:rsidP="00267E3C">
      <w:pPr>
        <w:shd w:val="clear" w:color="auto" w:fill="FFFFFF"/>
        <w:spacing w:after="0" w:line="240" w:lineRule="auto"/>
        <w:ind w:right="4818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порядке и условиях приватизации имущества, находящегося в собственн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ости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Чиндалей</w:t>
      </w:r>
      <w:proofErr w:type="spellEnd"/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267E3C" w:rsidRDefault="00267E3C" w:rsidP="00267E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267E3C" w:rsidRDefault="00267E3C" w:rsidP="00267E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267E3C" w:rsidRPr="0004402C" w:rsidRDefault="00267E3C" w:rsidP="00267E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 В соответствии с </w:t>
      </w:r>
      <w:hyperlink r:id="rId6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3 статьи 51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6 октября 2003 г. N 131-ФЗ "Об общих принципах организации местного самоуправления в Российской Федерации" и в целях реализации Федерального </w:t>
      </w:r>
      <w:hyperlink r:id="rId7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 декабря 2001 г. N 178-ФЗ "О приватизации государственного и муниципального имущества" Совет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прилагаемое Положение о порядке и условиях приватизации имущества, находящегося в собственности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официального обнародования.</w:t>
      </w:r>
    </w:p>
    <w:p w:rsidR="00267E3C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E3C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E3C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E3C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E3C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E3C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Б.М.Жигжитжапов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7E3C" w:rsidRPr="00E63626" w:rsidRDefault="00267E3C" w:rsidP="00267E3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7E3C" w:rsidRPr="00E63626" w:rsidRDefault="00267E3C" w:rsidP="00267E3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7E3C" w:rsidRPr="00E63626" w:rsidRDefault="00267E3C" w:rsidP="00267E3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7E3C" w:rsidRPr="00E63626" w:rsidRDefault="00267E3C" w:rsidP="00267E3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7E3C" w:rsidRDefault="00267E3C" w:rsidP="00267E3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7E3C" w:rsidRDefault="00267E3C" w:rsidP="00267E3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E3C" w:rsidRDefault="00267E3C" w:rsidP="00267E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Утверждено </w:t>
      </w:r>
    </w:p>
    <w:p w:rsidR="00267E3C" w:rsidRDefault="00267E3C" w:rsidP="00267E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 сельского </w:t>
      </w:r>
    </w:p>
    <w:p w:rsidR="00267E3C" w:rsidRDefault="00267E3C" w:rsidP="00267E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105а</w:t>
      </w: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 ПОРЯДКЕ И УСЛОВИЯХ ПРИВАТИЗАЦИИ МУНИЦИПАЛЬНОГО ИМУЩЕСТВА В СЕЛЬСКОМ ПОСЕЛЕНИИ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Под приватизацией муниципального имущества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понимается возмездное отчуждение имущества, находящегося в собственности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 собственность физических и (или) юридических лиц.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Приватизация муниципального имущества осуществляется органами местного самоуправления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самостоятельно в порядке, предусмотренном Федеральным </w:t>
      </w:r>
      <w:hyperlink r:id="rId8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21.12.2001 N 178-ФЗ "О приватизации государственного и муниципального имущества" и настоящим Положением.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отчуждение которого регулируется Федеральным </w:t>
      </w:r>
      <w:hyperlink r:id="rId9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 приватизации государственного и муниципального имущества".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Действие настоящего Положения не распространяется на отношения, возникающие при отчуждении: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природных ресурсов;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муниципального жилищного фонда;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муниципального резерва;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муниципального имущества на основании судебного решения;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267E3C" w:rsidRDefault="00267E3C" w:rsidP="00267E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Покупатели муниципального имущества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не превышает 25 процентов.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Открытые акционерные общества не могут являться покупателями размещенных ими акций, подлежащих приватизации в соответствии с настоящим Положением.</w:t>
      </w: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Компетенция органов местного самоуправления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в сфере приватизации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Совет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принимает решение об условиях приватизации муниципального имущества;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определяет в порядке, установленном федеральными законами, имущество, которое может находиться только в муниципальной собственности и не подлежит приватизации;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устанавливает порядок приватизации муниципального имущества.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Глава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утверждает прогнозный план приватизации муниципального имущества на соответствующий год;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издает правовые акты по вопросам приватизации в пределах своей компетенции;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представляет Совету сельского поселения предложения о формировании перечня объектов муниципальной собственности, не подлежащих приватизации;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утверждает постоянно действующую Комиссию по продаже муниципального имущества;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осуществляет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приватизацией муниципального имущества;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руководит деятельностью администрации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вопросам приватизации муниципального имущества.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Администрация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готовит для рассмотрения на заседаниях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условия приватизации муниципального имущества;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обеспечивает предоставление в средства массовой информации сведений, установленных пунктом 4.5 настоящего Положения;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осуществляет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договорных обязательств лицами, приватизировавшими объекты муниципальной собственности.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невыполнения собственниками договорных обязательств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к ним меры в соответствии с действующим законодательством.</w:t>
      </w: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Порядок приватизации муниципального имущества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Начальная цена приватизируемого муниципального имущества устанавливается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Приватизация муниципального имущества осуществляется способами, установленными Федеральным </w:t>
      </w:r>
      <w:hyperlink r:id="rId10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приватизации государственного и муниципального имущества".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 соответствии с федеральным законодательством используются следующие способы приватизации муниципального имущества: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продажа муниципального имущества на аукционе;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продажа муниципального имущества на конкурсе;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продажа муниципального имущества посредством публичного предложения;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продажа муниципального имущества без объявления цены;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продажа муниципального имущества в порядке реализации субъектами малого и среднего предпринимательства преимущественного права выкупа арендуемого имущества.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Решения об условиях приватизации должны содержать следующие сведения: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наименование имущества и иные позволяющие его индивидуализировать данные, в том числе сведения о земельном участке, входящем в состав приватизируемого имущества;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 приватизации;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начальная цена;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срок и порядок оплаты приватизируемого имущества;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 изменении назначения объектов социально-культурного или коммунально-бытового назначения, входящих в имущественный комплекс приватизируемого муниципального унитарного предприятия (при наличии 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таких объектов в составе имущественного комплекса приватизируемого муниципального унитарного предприятия), и включении их в состав приватизируемого имущества;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объектов, не подлежащих приватизации, и порядок их дальнейшего использования: в хозяйственное ведение иному муниципальному унитарному предприятию или в оперативное управление муниципальному учреждению или органу местного самоуправления (при наличии таких объектов в составе имущественного комплекса приватизируемого муниципального унитарного предприятия);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обременения соответствующего имущества и срок обременения (при наличии такого имущества);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условия конкурса, срок выполнения условий конкурса (в случае проведения конкурса);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форма подачи предложений о цене (в случае проведения аукциона).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об условиях приватизации муниципального имущества могут содержать дополнительные необходимые сведения.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одного и того же объекта приватизации в течение одного финансового года может быть принято несколько решений об условиях приватизации, но только после признания утратившим силу предыдущего решения.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Информационное обеспечение приватизации муниципального имущества: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4.5.1. Решения об условиях приватизации муниципального имущества подлежат опубликованию в порядке, установленном нормативно-правовыми актами местного самоуправления.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4.5.2. Информационное сообщение о приватизации муниципального имущества подлежит опубликованию в средствах массовой информации.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4.5.3. Информационное сообщение о приватизации муниципального имущества должно быть опубликовано не менее чем за тридцать дней до дня осуществления продажи указанного имущества.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4.5.4. Обязательному опубликованию в информационном сообщении о продаже муниципального имущества подлежат сведения, предусмотренные законодательством о приватизации. Обязательному опубликованию также подлежат сведения, перечень которых устанавливается органами местного самоуправления.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4.5.5. При продаже муниципального имущества на аукционе или на конкурсе также указываются: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определения победителя;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размер, срок и порядок внесения задатка, необходимые реквизиты счетов;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место и срок подведения итогов;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форма подачи предложений о цене, величина повышения начальной цены ("шаг аукциона") (в случае проведения аукциона);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срок выполнения условий конкурса (в случае проведения конкурса).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4.5.6. В случае приватизации зданий, строений и сооружений в информационном сообщении (при необходимости) также указываются: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1) права третьих лиц на приватизируемый объект (аренда, безвозмездное срочное пользование, сервитут, право залога и т.п.);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 лицах, в пользовании которых находится приватизируемый объект;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сроки осуществления третьими лицами прав на приватизируемый объект.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Продавец муниципального имущества вправе дополнять установленный перечень сведений в соответствии с требованиями федерального законодательства.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Информация о результатах сделок приватизации муниципального имущества подлежит опубликованию в тех же средствах массовой информации, в которых было опубликовано информационное сообщение о приватизации муниципального имущества.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Обязательному опубликованию подлежат следующие сведения о результатах сделок приватизации: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наименование приватизируемого имущества и иные позволяющие его индивидуализировать данные (характеристика имущества);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цена сделки приватизации;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имя (наименование) покупателя.</w:t>
      </w: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Документы, представляемые покупателями муниципального имущества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Претенденты представляют следующие документы: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заявку;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платежный документ с отметкой банка об исполнении, подтверждающий внесение соответствующих денежных средств в установленных федеральным законодательством случаях;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федеральным антимонопольным законодательством.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Физические лица предъявляют документ, удостоверяющий личность.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 доле Российской Федерации, субъекта Российской Федерации, муниципальных образований в уставном капитале юридического лица;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документы, требование к представлению которых может быть установлено федеральным законом;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6. Порядок подведения итогов продажи муниципального имущества и порядок заключения с покупателями договора купли-продажи муниципального имущества без объявления цены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продажи муниципального имущества без объявления цены производится комиссией по приватизации муниципального имущества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с покупателем договора купли-продажи муниципального имущества без объявления цены производится администрацией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Особенности приватизации объектов культурного наследия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 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наследия, в отношении объектов культурного наследия регионального значения и муниципального значения -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Охранное обязательство оформляется в порядке, установленном федеральным законодательством, одновременно с заключением сделки приватизации.</w:t>
      </w: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Особенности приватизации объектов социально-культурного и коммунально-бытового назначения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унитарного предприятия, за исключением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используемых</w:t>
      </w:r>
      <w:proofErr w:type="gram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назначению: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здравоохранения, образования, культуры, предназначенных для обслуживания жителей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фонда и объектов его инфраструктуры.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Изменение назначения указанных в настоящем пункте объектов осуществляется администрацией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8.2. </w:t>
      </w:r>
      <w:proofErr w:type="gramStart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Объекты социально-культурного и коммунально-бытового назначения, не включенные в подлежащий приватизации имущественный комплекс муниципального унитарного предприятия по основаниям, указанным в пункте 8.1 настоящего Положения, подлежат передаче в муниципальную собственность в порядке, установленном законодательством.</w:t>
      </w:r>
      <w:proofErr w:type="gramEnd"/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муниципального унитарного предприятия, могут приватизироваться отдельно в соответствии с настоящим Положением.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вправе обратиться в суд с иском об изъятии посредством выкупа такого объекта для муниципальных нужд.</w:t>
      </w: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Оформление сделок купли-продажи муниципального имущества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Продажа муниципального имущества оформляется договором купли-продажи.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Обязательными условиями договора купли-продажи муниципального имущества являются условия и сведения, установленные федеральным законодательством.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требованиями федерального законодательства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в установленном порядке. Расходы на оплату услуг регистратора возлагаются на покупателя.</w:t>
      </w: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Оплата и распределение денежных средств от продажи муниципального имущества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Денежные средства, полученные от покупателей в счет оплаты муниципального имущества, подлежат перечислению в установленном порядке в бюджет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267E3C" w:rsidRPr="00E63626" w:rsidRDefault="00267E3C" w:rsidP="00267E3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11. Заключительные положения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С момента вступления в силу настоящего Положения ранее принятые правовые акты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вопросам приватизации муниципального имущества могут применяться в части, не противоречащей настоящему Положению.</w:t>
      </w:r>
    </w:p>
    <w:p w:rsidR="00267E3C" w:rsidRPr="00E63626" w:rsidRDefault="00267E3C" w:rsidP="00267E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Не урегулированные настоящим Положением и связанные с процессом приватизации отношения регулируются федеральным законодательством о приватизации муниципального имущества.</w:t>
      </w:r>
    </w:p>
    <w:p w:rsidR="00267E3C" w:rsidRDefault="00267E3C" w:rsidP="00267E3C"/>
    <w:p w:rsidR="00267E3C" w:rsidRDefault="00267E3C" w:rsidP="00267E3C"/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E40"/>
    <w:multiLevelType w:val="hybridMultilevel"/>
    <w:tmpl w:val="70EC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4B7F"/>
    <w:multiLevelType w:val="hybridMultilevel"/>
    <w:tmpl w:val="FAAC3368"/>
    <w:lvl w:ilvl="0" w:tplc="6290BC34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3C"/>
    <w:rsid w:val="00267E3C"/>
    <w:rsid w:val="005566C5"/>
    <w:rsid w:val="008D0137"/>
    <w:rsid w:val="00B55012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d6n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ea-postanovlenija/d6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postanovlenija/d6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ostanovlenija/d6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2019-12-18T03:22:00Z</dcterms:created>
  <dcterms:modified xsi:type="dcterms:W3CDTF">2019-12-23T23:59:00Z</dcterms:modified>
</cp:coreProperties>
</file>